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Arial" w:cs="Arial" w:hAnsi="Arial" w:eastAsia="Arial"/>
          <w:b w:val="1"/>
          <w:bCs w:val="1"/>
          <w:outline w:val="0"/>
          <w:color w:val="af0000"/>
          <w:u w:color="af0000"/>
          <w14:textFill>
            <w14:solidFill>
              <w14:srgbClr w14:val="AF0000"/>
            </w14:solidFill>
          </w14:textFill>
        </w:rPr>
      </w:pPr>
      <w:bookmarkStart w:name="_Hlk501629508" w:id="0"/>
      <w:r>
        <w:rPr>
          <w:rFonts w:ascii="Calibri" w:hAnsi="Calibri"/>
          <w:kern w:val="2"/>
          <w:sz w:val="21"/>
          <w:szCs w:val="2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5015550</wp:posOffset>
            </wp:positionH>
            <wp:positionV relativeFrom="page">
              <wp:posOffset>6822</wp:posOffset>
            </wp:positionV>
            <wp:extent cx="2533102" cy="10691136"/>
            <wp:effectExtent l="0" t="0" r="0" b="0"/>
            <wp:wrapNone/>
            <wp:docPr id="1073741825" name="officeArt object" descr="imagerId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rId11" descr="imagerId1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102" cy="106911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outline w:val="0"/>
          <w:color w:val="af0000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B.C. De Lindebridgers te Wolvega</w:t>
      </w:r>
    </w:p>
    <w:p>
      <w:pPr>
        <w:pStyle w:val="Title"/>
        <w:jc w:val="center"/>
        <w:rPr>
          <w:rFonts w:ascii="Arial" w:cs="Arial" w:hAnsi="Arial" w:eastAsia="Arial"/>
          <w:b w:val="1"/>
          <w:bCs w:val="1"/>
          <w:outline w:val="0"/>
          <w:color w:val="af0000"/>
          <w:sz w:val="48"/>
          <w:szCs w:val="48"/>
          <w:u w:color="af0000"/>
          <w14:textFill>
            <w14:solidFill>
              <w14:srgbClr w14:val="A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af0000"/>
          <w:sz w:val="48"/>
          <w:szCs w:val="48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organiseert op</w:t>
      </w:r>
    </w:p>
    <w:p>
      <w:pPr>
        <w:pStyle w:val="Title"/>
        <w:jc w:val="center"/>
        <w:rPr>
          <w:rFonts w:ascii="Arial" w:cs="Arial" w:hAnsi="Arial" w:eastAsia="Arial"/>
          <w:b w:val="1"/>
          <w:bCs w:val="1"/>
          <w:outline w:val="0"/>
          <w:color w:val="af0000"/>
          <w:sz w:val="48"/>
          <w:szCs w:val="48"/>
          <w:u w:color="af0000"/>
          <w14:textFill>
            <w14:solidFill>
              <w14:srgbClr w14:val="A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af0000"/>
          <w:sz w:val="48"/>
          <w:szCs w:val="48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zaterdag 1 maart 2025 de</w:t>
      </w:r>
    </w:p>
    <w:p>
      <w:pPr>
        <w:pStyle w:val="Title"/>
        <w:jc w:val="center"/>
        <w:rPr>
          <w:rFonts w:ascii="Arial" w:cs="Arial" w:hAnsi="Arial" w:eastAsia="Arial"/>
          <w:b w:val="1"/>
          <w:bCs w:val="1"/>
          <w:outline w:val="0"/>
          <w:color w:val="af0000"/>
          <w:u w:color="af0000"/>
          <w14:textFill>
            <w14:solidFill>
              <w14:srgbClr w14:val="A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af0000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55</w:t>
      </w:r>
      <w:r>
        <w:rPr>
          <w:rFonts w:ascii="Arial" w:hAnsi="Arial"/>
          <w:b w:val="1"/>
          <w:bCs w:val="1"/>
          <w:outline w:val="0"/>
          <w:color w:val="af0000"/>
          <w:u w:color="af0000"/>
          <w:vertAlign w:val="superscript"/>
          <w:rtl w:val="0"/>
          <w:lang w:val="nl-NL"/>
          <w14:textFill>
            <w14:solidFill>
              <w14:srgbClr w14:val="AF0000"/>
            </w14:solidFill>
          </w14:textFill>
        </w:rPr>
        <w:t>ste</w:t>
      </w:r>
      <w:r>
        <w:rPr>
          <w:rFonts w:ascii="Arial" w:hAnsi="Arial"/>
          <w:b w:val="1"/>
          <w:bCs w:val="1"/>
          <w:outline w:val="0"/>
          <w:color w:val="af0000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 xml:space="preserve"> Pieter Stuyvesant Drive</w:t>
      </w:r>
    </w:p>
    <w:p>
      <w:pPr>
        <w:pStyle w:val="Normal.0"/>
      </w:pPr>
    </w:p>
    <w:p>
      <w:pPr>
        <w:pStyle w:val="Normal.0"/>
        <w:rPr>
          <w:outline w:val="0"/>
          <w:color w:val="af0000"/>
          <w:sz w:val="32"/>
          <w:szCs w:val="32"/>
          <w:u w:color="af0000"/>
          <w14:textFill>
            <w14:solidFill>
              <w14:srgbClr w14:val="AF0000"/>
            </w14:solidFill>
          </w14:textFill>
        </w:rPr>
      </w:pPr>
      <w:r>
        <w:rPr>
          <w:outline w:val="0"/>
          <w:color w:val="af0000"/>
          <w:sz w:val="32"/>
          <w:szCs w:val="32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 xml:space="preserve">In zalencentrum </w:t>
      </w:r>
      <w:r>
        <w:rPr>
          <w:outline w:val="0"/>
          <w:color w:val="af0000"/>
          <w:sz w:val="32"/>
          <w:szCs w:val="32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“</w:t>
      </w:r>
      <w:r>
        <w:rPr>
          <w:outline w:val="0"/>
          <w:color w:val="af0000"/>
          <w:sz w:val="32"/>
          <w:szCs w:val="32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De Rank</w:t>
      </w:r>
      <w:r>
        <w:rPr>
          <w:outline w:val="0"/>
          <w:color w:val="af0000"/>
          <w:sz w:val="32"/>
          <w:szCs w:val="32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 xml:space="preserve">” </w:t>
      </w:r>
      <w:r>
        <w:rPr>
          <w:outline w:val="0"/>
          <w:color w:val="af0000"/>
          <w:sz w:val="32"/>
          <w:szCs w:val="32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te Wolvega,</w:t>
      </w:r>
      <w:r>
        <w:rPr>
          <w:outline w:val="0"/>
          <w:color w:val="af0000"/>
          <w:sz w:val="32"/>
          <w:szCs w:val="32"/>
          <w:u w:color="af0000"/>
          <w14:textFill>
            <w14:solidFill>
              <w14:srgbClr w14:val="AF0000"/>
            </w14:solidFill>
          </w14:textFill>
        </w:rPr>
        <w:br w:type="textWrapping"/>
      </w:r>
      <w:r>
        <w:rPr>
          <w:outline w:val="0"/>
          <w:color w:val="af0000"/>
          <w:sz w:val="32"/>
          <w:szCs w:val="32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 xml:space="preserve">Kerkstraat 49, 8471 CE. </w:t>
      </w:r>
      <w:r>
        <w:rPr>
          <w:outline w:val="0"/>
          <w:color w:val="af0000"/>
          <w:sz w:val="32"/>
          <w:szCs w:val="32"/>
          <w:u w:color="af0000"/>
          <w14:textFill>
            <w14:solidFill>
              <w14:srgbClr w14:val="AF0000"/>
            </w14:solidFill>
          </w14:textFill>
        </w:rPr>
        <w:br w:type="textWrapping"/>
      </w:r>
      <w:r>
        <w:rPr>
          <w:outline w:val="0"/>
          <w:color w:val="af0000"/>
          <w:sz w:val="32"/>
          <w:szCs w:val="32"/>
          <w:u w:color="af0000"/>
          <w:rtl w:val="0"/>
          <w:lang w:val="nl-NL"/>
          <w14:textFill>
            <w14:solidFill>
              <w14:srgbClr w14:val="AF0000"/>
            </w14:solidFill>
          </w14:textFill>
        </w:rPr>
        <w:t>Aanvang 09:45 uur. Zaal open vanaf 09:15 uur.</w:t>
      </w:r>
    </w:p>
    <w:p>
      <w:pPr>
        <w:pStyle w:val="Normal.0"/>
        <w:spacing w:after="0"/>
        <w:rPr>
          <w:sz w:val="36"/>
          <w:szCs w:val="36"/>
        </w:rPr>
      </w:pPr>
      <w:r>
        <w:rPr>
          <w:sz w:val="36"/>
          <w:szCs w:val="36"/>
          <w:shd w:val="clear" w:color="auto" w:fill="ffff00"/>
          <w:rtl w:val="0"/>
          <w:lang w:val="nl-NL"/>
        </w:rPr>
        <w:t>Naast het unieke Pieter Stuyvesant beeldje</w:t>
      </w:r>
    </w:p>
    <w:p>
      <w:pPr>
        <w:pStyle w:val="Normal.0"/>
        <w:spacing w:after="0"/>
        <w:rPr>
          <w:sz w:val="36"/>
          <w:szCs w:val="36"/>
        </w:rPr>
      </w:pPr>
      <w:r>
        <w:rPr>
          <w:sz w:val="36"/>
          <w:szCs w:val="36"/>
          <w:rtl w:val="0"/>
          <w:lang w:val="nl-NL"/>
        </w:rPr>
        <w:t>voor het beste paar uit de A-lijn, zijn er per lijn prijzen voor de eerste drie plaatsen.</w:t>
      </w:r>
    </w:p>
    <w:p>
      <w:pPr>
        <w:pStyle w:val="Normal.0"/>
        <w:spacing w:after="0"/>
        <w:rPr>
          <w:sz w:val="32"/>
          <w:szCs w:val="32"/>
        </w:rPr>
      </w:pPr>
      <w:r>
        <w:rPr>
          <w:sz w:val="36"/>
          <w:szCs w:val="36"/>
          <w:rtl w:val="0"/>
          <w:lang w:val="nl-NL"/>
        </w:rPr>
        <w:t>Indeling lijnen op sterkte</w:t>
      </w:r>
      <w:r>
        <w:rPr>
          <w:sz w:val="32"/>
          <w:szCs w:val="32"/>
          <w:rtl w:val="0"/>
          <w:lang w:val="nl-NL"/>
        </w:rPr>
        <w:t>. C-lijn voor beginners</w:t>
      </w:r>
    </w:p>
    <w:p>
      <w:pPr>
        <w:pStyle w:val="Normal.0"/>
        <w:spacing w:after="0"/>
        <w:rPr>
          <w:sz w:val="20"/>
          <w:szCs w:val="20"/>
        </w:rPr>
      </w:pPr>
      <w:r>
        <w:rPr>
          <w:sz w:val="20"/>
          <w:szCs w:val="20"/>
          <w:rtl w:val="0"/>
          <w:lang w:val="nl-NL"/>
        </w:rPr>
        <w:t xml:space="preserve"> </w:t>
      </w:r>
    </w:p>
    <w:p>
      <w:pPr>
        <w:pStyle w:val="Normal.0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nl-NL"/>
        </w:rPr>
        <w:t xml:space="preserve">Aanmelding bij voorkeur </w:t>
      </w:r>
      <w:r>
        <w:rPr>
          <w:sz w:val="32"/>
          <w:szCs w:val="32"/>
          <w:rtl w:val="0"/>
          <w:lang w:val="nl-NL"/>
        </w:rPr>
        <w:t>via de Agenda van de Lindebridgers of van het district Friesland</w:t>
      </w: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  <w:lang w:val="nl-NL"/>
        </w:rPr>
        <w:t>o.v.v. naam, adres, telnr., en bondsnr.</w:t>
      </w:r>
    </w:p>
    <w:p>
      <w:pPr>
        <w:pStyle w:val="Normal.0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nl-NL"/>
        </w:rPr>
        <w:t>Het inschrijfgeld kunt u overmaken op</w:t>
      </w: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  <w:lang w:val="nl-NL"/>
        </w:rPr>
        <w:t xml:space="preserve">rekeningnummer NL12 RABO 0311 1274 36 t.n.v. </w:t>
      </w:r>
    </w:p>
    <w:p>
      <w:pPr>
        <w:pStyle w:val="Normal.0"/>
        <w:spacing w:after="0"/>
        <w:rPr>
          <w:sz w:val="32"/>
          <w:szCs w:val="32"/>
        </w:rPr>
      </w:pPr>
      <w:r>
        <w:rPr>
          <w:sz w:val="32"/>
          <w:szCs w:val="32"/>
          <w:rtl w:val="0"/>
          <w:lang w:val="nl-NL"/>
        </w:rPr>
        <w:t>De Lindebridgers Wolvega o.v.v. PS-drive en NBB nr.</w:t>
      </w:r>
    </w:p>
    <w:p>
      <w:pPr>
        <w:pStyle w:val="Normal.0"/>
        <w:spacing w:after="0"/>
        <w:rPr>
          <w:sz w:val="16"/>
          <w:szCs w:val="16"/>
        </w:rPr>
      </w:pP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Na ontvangst van uw betaling is de inschrijving een feit.</w:t>
      </w: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Inschrijven kan tot woensdag 26 februari 2025.</w:t>
      </w: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 xml:space="preserve">Het inschrijfgeld bedraagt </w:t>
      </w:r>
      <w:r>
        <w:rPr>
          <w:sz w:val="28"/>
          <w:szCs w:val="28"/>
          <w:rtl w:val="0"/>
          <w:lang w:val="nl-NL"/>
        </w:rPr>
        <w:t xml:space="preserve">€ </w:t>
      </w:r>
      <w:r>
        <w:rPr>
          <w:sz w:val="28"/>
          <w:szCs w:val="28"/>
          <w:rtl w:val="0"/>
          <w:lang w:val="nl-NL"/>
        </w:rPr>
        <w:t xml:space="preserve">25,- </w:t>
      </w:r>
      <w:r>
        <w:rPr>
          <w:sz w:val="28"/>
          <w:szCs w:val="28"/>
          <w:u w:val="single"/>
          <w:rtl w:val="0"/>
          <w:lang w:val="nl-NL"/>
        </w:rPr>
        <w:t>per persoon</w:t>
      </w:r>
      <w:r>
        <w:rPr>
          <w:sz w:val="28"/>
          <w:szCs w:val="28"/>
          <w:rtl w:val="0"/>
          <w:lang w:val="nl-NL"/>
        </w:rPr>
        <w:t>,</w:t>
      </w:r>
      <w:r>
        <w:rPr>
          <w:sz w:val="28"/>
          <w:szCs w:val="28"/>
        </w:rPr>
        <w:br w:type="textWrapping"/>
      </w:r>
      <w:r>
        <w:rPr>
          <w:sz w:val="28"/>
          <w:szCs w:val="28"/>
          <w:rtl w:val="0"/>
          <w:lang w:val="nl-NL"/>
        </w:rPr>
        <w:t>(dit is inclusief een uitgebreide lunch).</w:t>
      </w:r>
    </w:p>
    <w:p>
      <w:pPr>
        <w:pStyle w:val="Normal.0"/>
        <w:spacing w:after="0"/>
        <w:rPr>
          <w:sz w:val="28"/>
          <w:szCs w:val="28"/>
        </w:rPr>
      </w:pPr>
      <w:r>
        <w:rPr>
          <w:kern w:val="2"/>
          <w:sz w:val="28"/>
          <w:szCs w:val="28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4493259</wp:posOffset>
            </wp:positionH>
            <wp:positionV relativeFrom="page">
              <wp:posOffset>7315200</wp:posOffset>
            </wp:positionV>
            <wp:extent cx="756000" cy="1389600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fbeelding 2" descr="Afbeelding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389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rtl w:val="0"/>
          <w:lang w:val="nl-NL"/>
        </w:rPr>
        <w:t>Maximum deelname 42 paren.</w:t>
      </w: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Meesterpunten, indien het NBB-lidnummer is opgegeven.</w:t>
      </w: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>Prijsuitreiking om ca. 17.00 uur.</w:t>
      </w:r>
    </w:p>
    <w:p>
      <w:pPr>
        <w:pStyle w:val="Normal.0"/>
        <w:spacing w:after="0"/>
        <w:rPr>
          <w:sz w:val="16"/>
          <w:szCs w:val="16"/>
        </w:rPr>
      </w:pPr>
    </w:p>
    <w:p>
      <w:pPr>
        <w:pStyle w:val="Normal.0"/>
        <w:spacing w:after="0"/>
        <w:rPr>
          <w:sz w:val="28"/>
          <w:szCs w:val="28"/>
        </w:rPr>
      </w:pPr>
      <w:r>
        <w:rPr>
          <w:sz w:val="28"/>
          <w:szCs w:val="28"/>
          <w:rtl w:val="0"/>
          <w:lang w:val="nl-NL"/>
        </w:rPr>
        <w:t xml:space="preserve">Bij uitzondering kan aanmelding telefonisch of per e-mail: </w:t>
      </w:r>
    </w:p>
    <w:p>
      <w:pPr>
        <w:pStyle w:val="Normal.0"/>
        <w:spacing w:after="0"/>
        <w:rPr>
          <w:rStyle w:val="Geen"/>
          <w:sz w:val="30"/>
          <w:szCs w:val="30"/>
        </w:rPr>
      </w:pPr>
      <w:r>
        <w:rPr>
          <w:sz w:val="28"/>
          <w:szCs w:val="28"/>
          <w:rtl w:val="0"/>
          <w:lang w:val="nl-NL"/>
        </w:rPr>
        <w:t xml:space="preserve">Dhr. J. Petter:  0561-613853  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"mailto:j.petter@hetnet.nl"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j.petter@hetnet.nl</w:t>
      </w:r>
      <w:r>
        <w:rPr/>
        <w:fldChar w:fldCharType="end" w:fldLock="0"/>
      </w:r>
      <w:r>
        <w:rPr>
          <w:rStyle w:val="Geen"/>
          <w:sz w:val="28"/>
          <w:szCs w:val="28"/>
          <w:rtl w:val="0"/>
          <w:lang w:val="nl-NL"/>
        </w:rPr>
        <w:t xml:space="preserve">  bij J.A. van Dooren 06 40981960  </w:t>
      </w:r>
      <w:r>
        <w:rPr>
          <w:rStyle w:val="Geen"/>
          <w:sz w:val="30"/>
          <w:szCs w:val="30"/>
          <w:rtl w:val="0"/>
          <w:lang w:val="nl-NL"/>
        </w:rPr>
        <w:t>2trust@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"http://ziggo.nl"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nl-NL"/>
        </w:rPr>
        <w:t>ziggo.nl</w:t>
      </w:r>
      <w:r>
        <w:rPr/>
        <w:fldChar w:fldCharType="end" w:fldLock="0"/>
      </w:r>
      <w:r>
        <w:rPr>
          <w:rStyle w:val="Geen"/>
          <w:sz w:val="30"/>
          <w:szCs w:val="30"/>
          <w:rtl w:val="0"/>
          <w:lang w:val="nl-NL"/>
        </w:rPr>
        <w:t xml:space="preserve"> </w:t>
      </w:r>
    </w:p>
    <w:p>
      <w:pPr>
        <w:pStyle w:val="Normal.0"/>
        <w:spacing w:after="0"/>
        <w:rPr>
          <w:rStyle w:val="Geen"/>
          <w:sz w:val="20"/>
          <w:szCs w:val="20"/>
        </w:rPr>
      </w:pPr>
      <w:bookmarkEnd w:id="0"/>
    </w:p>
    <w:p>
      <w:pPr>
        <w:pStyle w:val="Normal.0"/>
        <w:spacing w:after="0"/>
      </w:pPr>
      <w:r>
        <w:rPr>
          <w:rStyle w:val="Geen"/>
          <w:outline w:val="0"/>
          <w:color w:val="0563c1"/>
          <w:sz w:val="32"/>
          <w:szCs w:val="32"/>
          <w:u w:val="single" w:color="0563c1"/>
          <w:rtl w:val="0"/>
          <w:lang w:val="nl-NL"/>
          <w14:textFill>
            <w14:solidFill>
              <w14:srgbClr w14:val="0563C1"/>
            </w14:solidFill>
          </w14:textFill>
        </w:rPr>
        <w:t>https://www.nbbclubsites.nl/club/17022</w:t>
      </w:r>
    </w:p>
    <w:sectPr>
      <w:headerReference w:type="default" r:id="rId6"/>
      <w:footerReference w:type="default" r:id="rId7"/>
      <w:pgSz w:w="11900" w:h="16840" w:orient="portrait"/>
      <w:pgMar w:top="992" w:right="3827" w:bottom="709" w:left="709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-10"/>
      <w:kern w:val="28"/>
      <w:position w:val="0"/>
      <w:sz w:val="56"/>
      <w:szCs w:val="56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Geen">
    <w:name w:val="Geen"/>
  </w:style>
  <w:style w:type="character" w:styleId="Hyperlink.0">
    <w:name w:val="Hyperlink.0"/>
    <w:basedOn w:val="Geen"/>
    <w:next w:val="Hyperlink.0"/>
    <w:rPr>
      <w:outline w:val="0"/>
      <w:color w:val="0563c1"/>
      <w:sz w:val="28"/>
      <w:szCs w:val="28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Geen"/>
    <w:next w:val="Hyperlink.1"/>
    <w:rPr>
      <w:outline w:val="0"/>
      <w:color w:val="0563c1"/>
      <w:sz w:val="30"/>
      <w:szCs w:val="30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